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28"/>
        <w:gridCol w:w="5083"/>
        <w:gridCol w:w="2554"/>
        <w:gridCol w:w="4709"/>
      </w:tblGrid>
      <w:tr w:rsidR="004470B9" w:rsidRPr="004470B9" w:rsidTr="00191F68">
        <w:trPr>
          <w:cantSplit/>
          <w:trHeight w:val="340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91F68" w:rsidRPr="004470B9" w:rsidRDefault="00191F68" w:rsidP="00191F68">
            <w:pPr>
              <w:widowControl/>
              <w:jc w:val="center"/>
              <w:rPr>
                <w:rFonts w:ascii="黑体" w:eastAsia="黑体" w:hAnsi="黑体"/>
              </w:rPr>
            </w:pPr>
            <w:bookmarkStart w:id="0" w:name="_GoBack"/>
            <w:r w:rsidRPr="004470B9">
              <w:rPr>
                <w:rFonts w:ascii="黑体" w:eastAsia="黑体" w:hAnsi="黑体" w:hint="eastAsia"/>
                <w:sz w:val="40"/>
              </w:rPr>
              <w:t>2019届本科毕业设计时间安排计划表</w:t>
            </w:r>
          </w:p>
        </w:tc>
      </w:tr>
      <w:tr w:rsidR="004470B9" w:rsidRPr="004470B9" w:rsidTr="00E40200">
        <w:trPr>
          <w:cantSplit/>
          <w:trHeight w:val="782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21"/>
              </w:rPr>
              <w:t>事件序号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25751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6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阶段事件</w:t>
              </w:r>
            </w:hyperlink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4806F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7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起始时间</w:t>
              </w:r>
            </w:hyperlink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（</w:t>
            </w:r>
            <w:r w:rsidR="004806F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暂定</w:t>
            </w:r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）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B05979" w:rsidP="0025751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21"/>
              </w:rPr>
            </w:pPr>
            <w:hyperlink r:id="rId8" w:history="1">
              <w:r w:rsidR="009F39FF" w:rsidRPr="004470B9">
                <w:rPr>
                  <w:rFonts w:ascii="仿宋" w:eastAsia="仿宋" w:hAnsi="仿宋" w:cs="宋体" w:hint="eastAsia"/>
                  <w:b/>
                  <w:bCs/>
                  <w:kern w:val="0"/>
                  <w:sz w:val="32"/>
                </w:rPr>
                <w:t>结束时间</w:t>
              </w:r>
            </w:hyperlink>
            <w:r w:rsidR="00727A50" w:rsidRPr="004470B9">
              <w:rPr>
                <w:rFonts w:ascii="仿宋" w:eastAsia="仿宋" w:hAnsi="仿宋" w:cs="宋体" w:hint="eastAsia"/>
                <w:b/>
                <w:bCs/>
                <w:kern w:val="0"/>
                <w:sz w:val="32"/>
              </w:rPr>
              <w:t>（暂定）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校内毕设课题上报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9EE" w:rsidRPr="004470B9" w:rsidRDefault="00DD19EE" w:rsidP="00DD19E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10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校内毕设课题审核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3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校内毕设课题双向选择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9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协调校内毕设课题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6D1138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4B345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5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企业毕设导师分配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4B345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0200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-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19</w:t>
            </w:r>
          </w:p>
          <w:p w:rsidR="009F39FF" w:rsidRPr="004470B9" w:rsidRDefault="00E40200" w:rsidP="00A41D6A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（延期实习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18）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6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9F39FF" w:rsidP="0025751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卓工毕设课题上报、审核、双选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</w:t>
            </w:r>
            <w:r w:rsidR="00547476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9F39FF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1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EC2B1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39FF" w:rsidRPr="004470B9" w:rsidRDefault="00DD19EE" w:rsidP="0025751B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022049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="00FF1034"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="00EA522E"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7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任务书上报（下发翻译原文）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8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2019-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18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8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上传开题报告（上传翻译译文）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-03-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22</w:t>
            </w:r>
          </w:p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（寒假自1月21—2月24日）</w:t>
            </w:r>
          </w:p>
        </w:tc>
      </w:tr>
      <w:tr w:rsidR="004470B9" w:rsidRPr="004470B9" w:rsidTr="00E40200">
        <w:trPr>
          <w:cantSplit/>
          <w:trHeight w:val="968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>9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审核开题报告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-03-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31</w:t>
            </w:r>
          </w:p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（寒假自1月21—2月24日）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10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填写中期检查表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01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5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11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查看中期检查表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-04-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22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12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软硬件提交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23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07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13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指导老师软硬件验收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4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14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提交论文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16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15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指导教师审核论文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(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资格审查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)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06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16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非指导老师评阅论文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26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17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毕业答辩（含二次答辩）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-05-2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7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06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>18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推荐优秀毕业设计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6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07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10</w:t>
            </w:r>
          </w:p>
        </w:tc>
      </w:tr>
      <w:tr w:rsidR="004470B9" w:rsidRPr="004470B9" w:rsidTr="00E40200">
        <w:trPr>
          <w:cantSplit/>
          <w:trHeight w:val="34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19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毕业设计成绩公布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12</w:t>
            </w:r>
          </w:p>
        </w:tc>
      </w:tr>
      <w:tr w:rsidR="004470B9" w:rsidRPr="004470B9" w:rsidTr="00E40200">
        <w:trPr>
          <w:cantSplit/>
          <w:trHeight w:val="62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Tahoma"/>
                <w:kern w:val="0"/>
                <w:sz w:val="32"/>
                <w:szCs w:val="21"/>
              </w:rPr>
              <w:t>20</w:t>
            </w:r>
          </w:p>
        </w:tc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1"/>
              </w:rPr>
            </w:pPr>
            <w:r w:rsidRPr="004470B9">
              <w:rPr>
                <w:rFonts w:ascii="仿宋" w:eastAsia="仿宋" w:hAnsi="仿宋" w:cs="宋体" w:hint="eastAsia"/>
                <w:kern w:val="0"/>
                <w:sz w:val="32"/>
                <w:szCs w:val="21"/>
              </w:rPr>
              <w:t>毕业设计资料盒归档（结束）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-06-1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16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522E" w:rsidRPr="004470B9" w:rsidRDefault="00EA522E" w:rsidP="00EA522E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18"/>
              </w:rPr>
            </w:pP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2019</w:t>
            </w:r>
            <w:r w:rsidRPr="004470B9">
              <w:rPr>
                <w:rFonts w:ascii="仿宋" w:eastAsia="仿宋" w:hAnsi="仿宋" w:cs="Tahoma"/>
                <w:kern w:val="0"/>
                <w:sz w:val="32"/>
                <w:szCs w:val="18"/>
              </w:rPr>
              <w:t>-06-</w:t>
            </w:r>
            <w:r w:rsidRPr="004470B9">
              <w:rPr>
                <w:rFonts w:ascii="仿宋" w:eastAsia="仿宋" w:hAnsi="仿宋" w:cs="Tahoma" w:hint="eastAsia"/>
                <w:kern w:val="0"/>
                <w:sz w:val="32"/>
                <w:szCs w:val="18"/>
              </w:rPr>
              <w:t>15</w:t>
            </w:r>
          </w:p>
        </w:tc>
      </w:tr>
      <w:bookmarkEnd w:id="0"/>
    </w:tbl>
    <w:p w:rsidR="00EA623B" w:rsidRPr="0025751B" w:rsidRDefault="00EA623B"/>
    <w:sectPr w:rsidR="00EA623B" w:rsidRPr="0025751B" w:rsidSect="00257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79" w:rsidRDefault="00B05979" w:rsidP="0025751B">
      <w:r>
        <w:separator/>
      </w:r>
    </w:p>
  </w:endnote>
  <w:endnote w:type="continuationSeparator" w:id="0">
    <w:p w:rsidR="00B05979" w:rsidRDefault="00B05979" w:rsidP="0025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79" w:rsidRDefault="00B05979" w:rsidP="0025751B">
      <w:r>
        <w:separator/>
      </w:r>
    </w:p>
  </w:footnote>
  <w:footnote w:type="continuationSeparator" w:id="0">
    <w:p w:rsidR="00B05979" w:rsidRDefault="00B05979" w:rsidP="0025751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51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rderPage('END_DATE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rderPage('START_DAT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rderPage('LO_NAME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吕倩</dc:creator>
  <cp:keywords/>
  <dc:description/>
  <cp:lastModifiedBy>LMX</cp:lastModifiedBy>
  <cp:revision>26</cp:revision>
  <dcterms:created xsi:type="dcterms:W3CDTF">2018-01-05T03:01:00Z</dcterms:created>
  <dcterms:modified xsi:type="dcterms:W3CDTF">2019-01-15T07:37:00Z</dcterms:modified>
</cp:coreProperties>
</file>